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00636" w14:textId="77777777" w:rsidR="004E0D1E" w:rsidRPr="004E0D1E" w:rsidRDefault="004E0D1E" w:rsidP="004E0D1E">
      <w:pPr>
        <w:ind w:firstLine="851"/>
        <w:contextualSpacing/>
        <w:jc w:val="center"/>
        <w:rPr>
          <w:rFonts w:ascii="Times New Roman" w:hAnsi="Times New Roman" w:cs="Times New Roman"/>
          <w:b/>
          <w:sz w:val="28"/>
          <w:szCs w:val="28"/>
        </w:rPr>
      </w:pPr>
      <w:r w:rsidRPr="004E0D1E">
        <w:rPr>
          <w:rFonts w:ascii="Times New Roman" w:hAnsi="Times New Roman" w:cs="Times New Roman"/>
          <w:b/>
          <w:sz w:val="28"/>
          <w:szCs w:val="28"/>
        </w:rPr>
        <w:t xml:space="preserve">Гражданская ответственность за нарушение требований </w:t>
      </w:r>
    </w:p>
    <w:p w14:paraId="4FDB0468" w14:textId="77777777" w:rsidR="004E0D1E" w:rsidRDefault="004E0D1E" w:rsidP="004E0D1E">
      <w:pPr>
        <w:ind w:firstLine="851"/>
        <w:contextualSpacing/>
        <w:jc w:val="center"/>
        <w:rPr>
          <w:rFonts w:ascii="Times New Roman" w:hAnsi="Times New Roman" w:cs="Times New Roman"/>
          <w:b/>
          <w:sz w:val="28"/>
          <w:szCs w:val="28"/>
        </w:rPr>
      </w:pPr>
      <w:r w:rsidRPr="004E0D1E">
        <w:rPr>
          <w:rFonts w:ascii="Times New Roman" w:hAnsi="Times New Roman" w:cs="Times New Roman"/>
          <w:b/>
          <w:sz w:val="28"/>
          <w:szCs w:val="28"/>
        </w:rPr>
        <w:t>пожарной безопасности.</w:t>
      </w:r>
    </w:p>
    <w:p w14:paraId="2044EBDD" w14:textId="77777777" w:rsidR="004E0D1E" w:rsidRPr="004E0D1E" w:rsidRDefault="004E0D1E" w:rsidP="004E0D1E">
      <w:pPr>
        <w:ind w:firstLine="851"/>
        <w:contextualSpacing/>
        <w:jc w:val="center"/>
        <w:rPr>
          <w:rFonts w:ascii="Times New Roman" w:hAnsi="Times New Roman" w:cs="Times New Roman"/>
          <w:b/>
          <w:sz w:val="28"/>
          <w:szCs w:val="28"/>
        </w:rPr>
      </w:pPr>
    </w:p>
    <w:p w14:paraId="0F194E36" w14:textId="17ACC348" w:rsidR="00A55FD4" w:rsidRDefault="00564247" w:rsidP="00A55FD4">
      <w:pPr>
        <w:spacing w:after="0" w:line="240" w:lineRule="auto"/>
        <w:ind w:firstLine="851"/>
        <w:contextualSpacing/>
        <w:jc w:val="both"/>
        <w:rPr>
          <w:rFonts w:ascii="Times New Roman" w:hAnsi="Times New Roman" w:cs="Times New Roman"/>
          <w:sz w:val="28"/>
          <w:szCs w:val="28"/>
        </w:rPr>
      </w:pPr>
      <w:r w:rsidRPr="00564247">
        <w:rPr>
          <w:rFonts w:ascii="Times New Roman" w:hAnsi="Times New Roman" w:cs="Times New Roman"/>
          <w:sz w:val="28"/>
          <w:szCs w:val="28"/>
        </w:rPr>
        <w:t>Гражданс</w:t>
      </w:r>
      <w:r w:rsidR="004E0D1E">
        <w:rPr>
          <w:rFonts w:ascii="Times New Roman" w:hAnsi="Times New Roman" w:cs="Times New Roman"/>
          <w:sz w:val="28"/>
          <w:szCs w:val="28"/>
        </w:rPr>
        <w:t>кая ответственность за нарушение</w:t>
      </w:r>
      <w:r w:rsidRPr="00564247">
        <w:rPr>
          <w:rFonts w:ascii="Times New Roman" w:hAnsi="Times New Roman" w:cs="Times New Roman"/>
          <w:sz w:val="28"/>
          <w:szCs w:val="28"/>
        </w:rPr>
        <w:t xml:space="preserve"> требований пожарной безопасности возникает в случае причинения вреда или ущерба третьим лицам. </w:t>
      </w:r>
      <w:r w:rsidR="00907E16" w:rsidRPr="00564247">
        <w:rPr>
          <w:rFonts w:ascii="Times New Roman" w:hAnsi="Times New Roman" w:cs="Times New Roman"/>
          <w:sz w:val="28"/>
          <w:szCs w:val="28"/>
        </w:rPr>
        <w:t xml:space="preserve">За такое нарушение может быть предъявлен иск о возмещении причиненного вреда. </w:t>
      </w:r>
      <w:r w:rsidR="00A55FD4">
        <w:rPr>
          <w:rFonts w:ascii="Times New Roman" w:hAnsi="Times New Roman" w:cs="Times New Roman"/>
          <w:sz w:val="28"/>
          <w:szCs w:val="28"/>
        </w:rPr>
        <w:t>Гражданская ответственность устанавливается «Гражданским</w:t>
      </w:r>
      <w:r w:rsidR="00A55FD4" w:rsidRPr="00A55FD4">
        <w:rPr>
          <w:rFonts w:ascii="Times New Roman" w:hAnsi="Times New Roman" w:cs="Times New Roman"/>
          <w:sz w:val="28"/>
          <w:szCs w:val="28"/>
        </w:rPr>
        <w:t xml:space="preserve"> кодекс</w:t>
      </w:r>
      <w:r w:rsidR="00A55FD4">
        <w:rPr>
          <w:rFonts w:ascii="Times New Roman" w:hAnsi="Times New Roman" w:cs="Times New Roman"/>
          <w:sz w:val="28"/>
          <w:szCs w:val="28"/>
        </w:rPr>
        <w:t>ом</w:t>
      </w:r>
      <w:r w:rsidR="00A55FD4" w:rsidRPr="00A55FD4">
        <w:rPr>
          <w:rFonts w:ascii="Times New Roman" w:hAnsi="Times New Roman" w:cs="Times New Roman"/>
          <w:sz w:val="28"/>
          <w:szCs w:val="28"/>
        </w:rPr>
        <w:t xml:space="preserve"> Рос</w:t>
      </w:r>
      <w:r w:rsidR="00A55FD4">
        <w:rPr>
          <w:rFonts w:ascii="Times New Roman" w:hAnsi="Times New Roman" w:cs="Times New Roman"/>
          <w:sz w:val="28"/>
          <w:szCs w:val="28"/>
        </w:rPr>
        <w:t xml:space="preserve">сийской Федерации» от 26.01.1996 № </w:t>
      </w:r>
      <w:r w:rsidR="00A55FD4" w:rsidRPr="00A55FD4">
        <w:rPr>
          <w:rFonts w:ascii="Times New Roman" w:hAnsi="Times New Roman" w:cs="Times New Roman"/>
          <w:sz w:val="28"/>
          <w:szCs w:val="28"/>
        </w:rPr>
        <w:t>14-ФЗ</w:t>
      </w:r>
      <w:r w:rsidR="00A55FD4">
        <w:rPr>
          <w:rFonts w:ascii="Times New Roman" w:hAnsi="Times New Roman" w:cs="Times New Roman"/>
          <w:sz w:val="28"/>
          <w:szCs w:val="28"/>
        </w:rPr>
        <w:t>.</w:t>
      </w:r>
    </w:p>
    <w:p w14:paraId="44315C03" w14:textId="75EB350D" w:rsidR="00A55FD4" w:rsidRPr="00A55FD4" w:rsidRDefault="00907E16" w:rsidP="00A55FD4">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частности</w:t>
      </w:r>
      <w:r w:rsidR="00401F39">
        <w:rPr>
          <w:rFonts w:ascii="Times New Roman" w:hAnsi="Times New Roman" w:cs="Times New Roman"/>
          <w:sz w:val="28"/>
          <w:szCs w:val="28"/>
        </w:rPr>
        <w:t>,</w:t>
      </w:r>
      <w:r>
        <w:rPr>
          <w:rFonts w:ascii="Times New Roman" w:hAnsi="Times New Roman" w:cs="Times New Roman"/>
          <w:sz w:val="28"/>
          <w:szCs w:val="28"/>
        </w:rPr>
        <w:t xml:space="preserve"> ст. 1064 ГК РФ гласит, что за в</w:t>
      </w:r>
      <w:r w:rsidR="00A55FD4" w:rsidRPr="00A55FD4">
        <w:rPr>
          <w:rFonts w:ascii="Times New Roman" w:hAnsi="Times New Roman" w:cs="Times New Roman"/>
          <w:sz w:val="28"/>
          <w:szCs w:val="28"/>
        </w:rPr>
        <w:t>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34A3A719" w14:textId="77777777" w:rsidR="00A55FD4" w:rsidRPr="00A55FD4" w:rsidRDefault="00A55FD4" w:rsidP="00A55F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55FD4">
        <w:rPr>
          <w:rFonts w:ascii="Times New Roman" w:hAnsi="Times New Roman" w:cs="Times New Roman"/>
          <w:sz w:val="28"/>
          <w:szCs w:val="28"/>
        </w:rPr>
        <w:t>Законом обязанность возмещения вреда может быть возложена на лицо, не являющееся причинителем вреда.</w:t>
      </w:r>
    </w:p>
    <w:p w14:paraId="054E32EB" w14:textId="77777777" w:rsidR="00A55FD4" w:rsidRPr="00A55FD4" w:rsidRDefault="00A55FD4" w:rsidP="00A55F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55FD4">
        <w:rPr>
          <w:rFonts w:ascii="Times New Roman" w:hAnsi="Times New Roman" w:cs="Times New Roman"/>
          <w:sz w:val="28"/>
          <w:szCs w:val="28"/>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240403C4" w14:textId="067DCCC0" w:rsidR="00A55FD4" w:rsidRPr="00A55FD4" w:rsidRDefault="00A55FD4" w:rsidP="00A55FD4">
      <w:pPr>
        <w:spacing w:after="0" w:line="240" w:lineRule="auto"/>
        <w:ind w:firstLine="851"/>
        <w:contextualSpacing/>
        <w:jc w:val="both"/>
        <w:rPr>
          <w:rFonts w:ascii="Times New Roman" w:hAnsi="Times New Roman" w:cs="Times New Roman"/>
          <w:sz w:val="28"/>
          <w:szCs w:val="28"/>
        </w:rPr>
      </w:pPr>
      <w:r w:rsidRPr="00A55FD4">
        <w:rPr>
          <w:rFonts w:ascii="Times New Roman" w:hAnsi="Times New Roman" w:cs="Times New Roman"/>
          <w:sz w:val="28"/>
          <w:szCs w:val="28"/>
        </w:rPr>
        <w:t>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w:t>
      </w:r>
      <w:r>
        <w:rPr>
          <w:rFonts w:ascii="Times New Roman" w:hAnsi="Times New Roman" w:cs="Times New Roman"/>
          <w:sz w:val="28"/>
          <w:szCs w:val="28"/>
        </w:rPr>
        <w:t>утствии вины причинителя вреда.</w:t>
      </w:r>
    </w:p>
    <w:p w14:paraId="491137FD" w14:textId="20784C2F" w:rsidR="00A55FD4" w:rsidRPr="00A55FD4" w:rsidRDefault="00A55FD4" w:rsidP="00A55FD4">
      <w:pPr>
        <w:spacing w:after="0" w:line="240" w:lineRule="auto"/>
        <w:ind w:firstLine="851"/>
        <w:contextualSpacing/>
        <w:jc w:val="both"/>
        <w:rPr>
          <w:rFonts w:ascii="Times New Roman" w:hAnsi="Times New Roman" w:cs="Times New Roman"/>
          <w:sz w:val="28"/>
          <w:szCs w:val="28"/>
        </w:rPr>
      </w:pPr>
      <w:r w:rsidRPr="00A55FD4">
        <w:rPr>
          <w:rFonts w:ascii="Times New Roman" w:hAnsi="Times New Roman" w:cs="Times New Roman"/>
          <w:sz w:val="28"/>
          <w:szCs w:val="28"/>
        </w:rPr>
        <w:t>Вред, причиненный правомерными действиями, подлежит возмещению в случаях, предусмотренных законом.</w:t>
      </w:r>
    </w:p>
    <w:p w14:paraId="349DD12F" w14:textId="77777777" w:rsidR="00A55FD4" w:rsidRPr="00A55FD4" w:rsidRDefault="00A55FD4" w:rsidP="00A55F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55FD4">
        <w:rPr>
          <w:rFonts w:ascii="Times New Roman" w:hAnsi="Times New Roman" w:cs="Times New Roman"/>
          <w:sz w:val="28"/>
          <w:szCs w:val="28"/>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14:paraId="256EBD9C" w14:textId="1B559F17" w:rsidR="00564247" w:rsidRPr="00564247" w:rsidRDefault="00B6246E" w:rsidP="00A55FD4">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Также ст. 1073, 1074 Гражданского Кодекса РФ установлена ответственность за вр</w:t>
      </w:r>
      <w:r w:rsidR="00401F39">
        <w:rPr>
          <w:rFonts w:ascii="Times New Roman" w:hAnsi="Times New Roman" w:cs="Times New Roman"/>
          <w:sz w:val="28"/>
          <w:szCs w:val="28"/>
        </w:rPr>
        <w:t xml:space="preserve">ед, причиненный </w:t>
      </w:r>
      <w:proofErr w:type="spellStart"/>
      <w:r w:rsidR="00401F39">
        <w:rPr>
          <w:rFonts w:ascii="Times New Roman" w:hAnsi="Times New Roman" w:cs="Times New Roman"/>
          <w:sz w:val="28"/>
          <w:szCs w:val="28"/>
        </w:rPr>
        <w:t>несовершенолетнн</w:t>
      </w:r>
      <w:bookmarkStart w:id="0" w:name="_GoBack"/>
      <w:bookmarkEnd w:id="0"/>
      <w:r>
        <w:rPr>
          <w:rFonts w:ascii="Times New Roman" w:hAnsi="Times New Roman" w:cs="Times New Roman"/>
          <w:sz w:val="28"/>
          <w:szCs w:val="28"/>
        </w:rPr>
        <w:t>ими</w:t>
      </w:r>
      <w:proofErr w:type="spellEnd"/>
      <w:r w:rsidR="00401F39">
        <w:rPr>
          <w:rFonts w:ascii="Times New Roman" w:hAnsi="Times New Roman" w:cs="Times New Roman"/>
          <w:sz w:val="28"/>
          <w:szCs w:val="28"/>
        </w:rPr>
        <w:t xml:space="preserve"> гражданами</w:t>
      </w:r>
      <w:r>
        <w:rPr>
          <w:rFonts w:ascii="Times New Roman" w:hAnsi="Times New Roman" w:cs="Times New Roman"/>
          <w:sz w:val="28"/>
          <w:szCs w:val="28"/>
        </w:rPr>
        <w:t>.</w:t>
      </w:r>
      <w:r w:rsidR="00564247" w:rsidRPr="00564247">
        <w:rPr>
          <w:rFonts w:ascii="Times New Roman" w:hAnsi="Times New Roman" w:cs="Times New Roman"/>
          <w:sz w:val="28"/>
          <w:szCs w:val="28"/>
        </w:rPr>
        <w:t xml:space="preserve"> </w:t>
      </w:r>
    </w:p>
    <w:p w14:paraId="246CD2BB" w14:textId="77777777" w:rsidR="00292D39" w:rsidRPr="00564247" w:rsidRDefault="00292D39" w:rsidP="004E0D1E">
      <w:pPr>
        <w:spacing w:after="0" w:line="240" w:lineRule="auto"/>
        <w:ind w:firstLine="851"/>
        <w:contextualSpacing/>
        <w:jc w:val="both"/>
        <w:rPr>
          <w:rFonts w:ascii="Times New Roman" w:hAnsi="Times New Roman" w:cs="Times New Roman"/>
          <w:sz w:val="28"/>
          <w:szCs w:val="28"/>
        </w:rPr>
      </w:pPr>
    </w:p>
    <w:sectPr w:rsidR="00292D39" w:rsidRPr="00564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7C"/>
    <w:rsid w:val="00292D39"/>
    <w:rsid w:val="00401F39"/>
    <w:rsid w:val="0049547C"/>
    <w:rsid w:val="004E0D1E"/>
    <w:rsid w:val="00564247"/>
    <w:rsid w:val="008E0C10"/>
    <w:rsid w:val="00907E16"/>
    <w:rsid w:val="00A55FD4"/>
    <w:rsid w:val="00B6246E"/>
    <w:rsid w:val="00F61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3E39"/>
  <w15:chartTrackingRefBased/>
  <w15:docId w15:val="{D73FB664-D9C5-4C9F-9195-68ECD896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dc:creator>
  <cp:keywords/>
  <dc:description/>
  <cp:lastModifiedBy>INWIN</cp:lastModifiedBy>
  <cp:revision>5</cp:revision>
  <dcterms:created xsi:type="dcterms:W3CDTF">2023-08-18T11:06:00Z</dcterms:created>
  <dcterms:modified xsi:type="dcterms:W3CDTF">2023-08-23T06:34:00Z</dcterms:modified>
</cp:coreProperties>
</file>